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tif" ContentType="image/tif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>
          <w:sz w:val="32"/>
          <w:szCs w:val="32"/>
        </w:rPr>
      </w:pPr>
      <w:r>
        <w:rPr>
          <w:rFonts w:eastAsia="Calibri" w:cs="Calibri" w:ascii="Times New Roman" w:hAnsi="Times New Roman"/>
          <w:b/>
          <w:bCs/>
          <w:sz w:val="32"/>
          <w:szCs w:val="32"/>
          <w:u w:val="single"/>
          <w:shd w:fill="FFFFFF" w:val="clear"/>
        </w:rPr>
        <w:t xml:space="preserve">INFORMOVANÝ SOUHLAS S VYŠETŘENÍM </w:t>
      </w:r>
    </w:p>
    <w:p>
      <w:pPr>
        <w:pStyle w:val="Normal"/>
        <w:spacing w:before="0" w:after="200"/>
        <w:jc w:val="center"/>
        <w:rPr>
          <w:rFonts w:ascii="Times New Roman" w:hAnsi="Times New Roman"/>
          <w:b/>
          <w:b/>
          <w:bCs/>
          <w:sz w:val="28"/>
          <w:szCs w:val="28"/>
          <w:u w:val="single"/>
        </w:rPr>
      </w:pPr>
      <w:r>
        <w:rPr>
          <w:rFonts w:eastAsia="Calibri" w:cs="Calibri" w:ascii="Times New Roman" w:hAnsi="Times New Roman"/>
          <w:b/>
          <w:bCs/>
          <w:sz w:val="32"/>
          <w:szCs w:val="32"/>
          <w:u w:val="single"/>
          <w:shd w:fill="FFFFFF" w:val="clear"/>
        </w:rPr>
        <w:t>MAGNETICKOU REZONANCÍ</w:t>
      </w:r>
    </w:p>
    <w:p>
      <w:pPr>
        <w:pStyle w:val="Normal"/>
        <w:spacing w:before="0" w:after="200"/>
        <w:jc w:val="center"/>
        <w:rPr>
          <w:rFonts w:eastAsia="Calibri" w:cs="Calibri"/>
          <w:sz w:val="30"/>
          <w:szCs w:val="30"/>
          <w:highlight w:val="white"/>
        </w:rPr>
      </w:pPr>
      <w:r>
        <w:rPr>
          <w:rFonts w:eastAsia="Calibri" w:cs="Calibri"/>
          <w:sz w:val="30"/>
          <w:szCs w:val="30"/>
          <w:highlight w:val="white"/>
        </w:rPr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6"/>
          <w:szCs w:val="26"/>
          <w:shd w:fill="FFFFFF" w:val="clear"/>
        </w:rPr>
        <w:t xml:space="preserve">Magnetická rezonance (MR) je vyšetřovací metoda, která využívá k zobrazení orgánů silné magnetické pole (1,5T). Nezatěžuje pacienta ionizujícím zářením. Škodlivé biologické účinky při vyšetření MR nebyly prokázány. </w:t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6"/>
          <w:szCs w:val="26"/>
          <w:shd w:fill="FFFFFF" w:val="clear"/>
        </w:rPr>
        <w:t xml:space="preserve">Přesto se v zájmu ochrany vývoje plodu nedoporučuje podstupovat vyšetření MR těhotným ženám v prvním trimestru. </w:t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6"/>
          <w:szCs w:val="26"/>
          <w:shd w:fill="FFFFFF" w:val="clear"/>
        </w:rPr>
        <w:t xml:space="preserve">Při samotném vyšetření budete slyšet silný hluk, k ochraně vašeho sluchu dostanete „špunty do uší“. Vyšetření není bolestivé. Délka vyšetření je zhruba 30 – 60 minut, během této doby je nutné v klidu ležet, každý Váš pohyb vede ke znehodnocení vyšetření. Také můžete pociťovat mírné teplo v místech vyšetřované oblasti, je to častý jev a není důvod ke znepokojení. Během vyšetření jste pod neustálou kontrolou a při jakékoliv nevolnosti, či nepříjemných pocitech, můžete přivolat personál zmáčknutím signalizačního zařízení („balónku“), který budete mít po celou dobu v ruce. </w:t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6"/>
          <w:szCs w:val="26"/>
          <w:shd w:fill="FFFFFF" w:val="clear"/>
        </w:rPr>
        <w:t>Při některých indikacích je nutná aplikace kontrastní látky (KL), o jejím podání rozhoduje vyšetřující lékař.  KL využívané na MR jsou v naprosté většině na bázi gadolinia a podávají se v malých dávkách (10 – 20 ml). Riziko vzniku alergických reakcí na tyto látky je minimální. Pokud by se po vyšetření s kontrastní látkou dostavily potíže (nejčastěji se jedná o nevolnost, vyrážku, dušnost), ihned uvědomte ošetřujícího lékaře.</w:t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b/>
          <w:bCs/>
          <w:sz w:val="26"/>
          <w:szCs w:val="26"/>
          <w:shd w:fill="FFFFFF" w:val="clear"/>
        </w:rPr>
        <w:t>Před vstupem do vyšetřovny</w:t>
      </w:r>
      <w:r>
        <w:rPr>
          <w:rFonts w:eastAsia="Calibri" w:cs="Calibri" w:ascii="Times New Roman" w:hAnsi="Times New Roman"/>
          <w:sz w:val="26"/>
          <w:szCs w:val="26"/>
          <w:shd w:fill="FFFFFF" w:val="clear"/>
        </w:rPr>
        <w:t xml:space="preserve"> je nutné </w:t>
      </w:r>
      <w:r>
        <w:rPr>
          <w:rFonts w:eastAsia="Calibri" w:cs="Calibri" w:ascii="Times New Roman" w:hAnsi="Times New Roman"/>
          <w:b/>
          <w:bCs/>
          <w:sz w:val="26"/>
          <w:szCs w:val="26"/>
          <w:shd w:fill="FFFFFF" w:val="clear"/>
        </w:rPr>
        <w:t>odložit</w:t>
      </w:r>
      <w:r>
        <w:rPr>
          <w:rFonts w:eastAsia="Calibri" w:cs="Calibri" w:ascii="Times New Roman" w:hAnsi="Times New Roman"/>
          <w:sz w:val="26"/>
          <w:szCs w:val="26"/>
          <w:shd w:fill="FFFFFF" w:val="clear"/>
        </w:rPr>
        <w:t xml:space="preserve"> v kabince </w:t>
      </w:r>
      <w:r>
        <w:rPr>
          <w:rFonts w:eastAsia="Calibri" w:cs="Calibri" w:ascii="Times New Roman" w:hAnsi="Times New Roman"/>
          <w:b/>
          <w:bCs/>
          <w:sz w:val="26"/>
          <w:szCs w:val="26"/>
          <w:shd w:fill="FFFFFF" w:val="clear"/>
        </w:rPr>
        <w:t xml:space="preserve">veškeré kovové materiály, </w:t>
      </w:r>
      <w:r>
        <w:rPr>
          <w:rFonts w:eastAsia="Calibri" w:cs="Calibri" w:ascii="Times New Roman" w:hAnsi="Times New Roman"/>
          <w:sz w:val="26"/>
          <w:szCs w:val="26"/>
          <w:shd w:fill="FFFFFF" w:val="clear"/>
        </w:rPr>
        <w:t>jako jsou hodinky, klíče, mobilní telefon, mince, šperky, vlásenky, opasek, naslouchadla, brýle nebo kontaktní čočky, snímatelné zubní náhrady, bankovní karty, fixační dlahy apod.!</w:t>
      </w:r>
    </w:p>
    <w:p>
      <w:pPr>
        <w:pStyle w:val="Normal"/>
        <w:spacing w:before="0" w:after="200"/>
        <w:rPr>
          <w:rFonts w:ascii="Times New Roman" w:hAnsi="Times New Roman" w:eastAsia="Calibri" w:cs="Calibri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</w:r>
    </w:p>
    <w:p>
      <w:pPr>
        <w:pStyle w:val="Normal"/>
        <w:spacing w:before="0" w:after="200"/>
        <w:jc w:val="center"/>
        <w:rPr/>
      </w:pPr>
      <w:r>
        <w:rPr>
          <w:rFonts w:eastAsia="Calibri" w:cs="Calibri" w:ascii="Times New Roman" w:hAnsi="Times New Roman"/>
          <w:b/>
          <w:bCs/>
          <w:sz w:val="32"/>
          <w:szCs w:val="32"/>
          <w:shd w:fill="FFFFFF" w:val="clear"/>
        </w:rPr>
        <w:t>KOVOVÉ MATERIÁLY VÁM MOHOU ZPŮSOBIT VÁŽNÝ ÚRAZ, ČI POŠKODIT PŘÍSTROJ!!!</w:t>
      </w:r>
    </w:p>
    <w:p>
      <w:pPr>
        <w:pStyle w:val="Normal"/>
        <w:spacing w:before="0" w:after="200"/>
        <w:jc w:val="center"/>
        <w:rPr>
          <w:rFonts w:ascii="Times New Roman" w:hAnsi="Times New Roman" w:eastAsia="Calibri" w:cs="Calibri"/>
          <w:b/>
          <w:b/>
          <w:bCs/>
          <w:sz w:val="32"/>
          <w:szCs w:val="32"/>
          <w:highlight w:val="white"/>
        </w:rPr>
      </w:pPr>
      <w:r>
        <w:rPr>
          <w:rFonts w:eastAsia="Calibri" w:cs="Calibri" w:ascii="Times New Roman" w:hAnsi="Times New Roman"/>
          <w:b/>
          <w:bCs/>
          <w:sz w:val="32"/>
          <w:szCs w:val="32"/>
          <w:highlight w:val="white"/>
        </w:rPr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6"/>
          <w:szCs w:val="26"/>
          <w:highlight w:val="white"/>
          <w:shd w:fill="FFFFFF" w:val="clear"/>
        </w:rPr>
        <w:t xml:space="preserve">Vyšetření na MR je zcela bezpečné, </w:t>
      </w:r>
      <w:r>
        <w:rPr>
          <w:rFonts w:eastAsia="Calibri" w:cs="Calibri" w:ascii="Times New Roman" w:hAnsi="Times New Roman"/>
          <w:b/>
          <w:bCs/>
          <w:sz w:val="26"/>
          <w:szCs w:val="26"/>
          <w:highlight w:val="white"/>
          <w:shd w:fill="FFFFFF" w:val="clear"/>
        </w:rPr>
        <w:t>může se</w:t>
      </w:r>
      <w:r>
        <w:rPr>
          <w:rFonts w:eastAsia="Calibri" w:cs="Calibri" w:ascii="Times New Roman" w:hAnsi="Times New Roman"/>
          <w:sz w:val="26"/>
          <w:szCs w:val="26"/>
          <w:highlight w:val="white"/>
          <w:shd w:fill="FFFFFF" w:val="clear"/>
        </w:rPr>
        <w:t xml:space="preserve"> však </w:t>
      </w:r>
      <w:r>
        <w:rPr>
          <w:rFonts w:eastAsia="Calibri" w:cs="Calibri" w:ascii="Times New Roman" w:hAnsi="Times New Roman"/>
          <w:b/>
          <w:bCs/>
          <w:sz w:val="26"/>
          <w:szCs w:val="26"/>
          <w:highlight w:val="white"/>
          <w:shd w:fill="FFFFFF" w:val="clear"/>
        </w:rPr>
        <w:t>stát nebezpečným</w:t>
      </w:r>
      <w:r>
        <w:rPr>
          <w:rFonts w:eastAsia="Calibri" w:cs="Calibri" w:ascii="Times New Roman" w:hAnsi="Times New Roman"/>
          <w:sz w:val="26"/>
          <w:szCs w:val="26"/>
          <w:highlight w:val="white"/>
          <w:shd w:fill="FFFFFF" w:val="clear"/>
        </w:rPr>
        <w:t>, pokud máte v těle některé kovové přístroje či předměty. Věnujte prosím proto pozornost dotazníku, který dostanete od našeho zdravotnického personálu a pečlivě jej zodpovězte.</w:t>
      </w:r>
    </w:p>
    <w:p>
      <w:pPr>
        <w:pStyle w:val="Normal"/>
        <w:spacing w:before="0" w:after="200"/>
        <w:rPr>
          <w:rFonts w:ascii="Times New Roman" w:hAnsi="Times New Roman" w:eastAsia="Calibri" w:cs="Calibri"/>
          <w:sz w:val="20"/>
          <w:szCs w:val="20"/>
          <w:shd w:fill="FFFFFF" w:val="clear"/>
        </w:rPr>
      </w:pPr>
      <w:r>
        <w:rPr>
          <w:rFonts w:eastAsia="Calibri" w:cs="Calibri" w:ascii="Times New Roman" w:hAnsi="Times New Roman"/>
          <w:sz w:val="20"/>
          <w:szCs w:val="20"/>
          <w:shd w:fill="FFFFFF" w:val="clear"/>
        </w:rPr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8"/>
          <w:szCs w:val="28"/>
          <w:shd w:fill="FFFFFF" w:val="clear"/>
        </w:rPr>
        <w:t>Jméno a příjmení pacienta.….…..….….…..….….…..….….…..….…...…..….…..….….</w:t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Calibri" w:cs="Calibri" w:ascii="Times New Roman" w:hAnsi="Times New Roman"/>
          <w:sz w:val="28"/>
          <w:szCs w:val="28"/>
          <w:shd w:fill="FFFFFF" w:val="clear"/>
        </w:rPr>
        <w:t>Rodné číslo.….…..….….….…..….…..……………..</w:t>
        <w:tab/>
        <w:t xml:space="preserve">  Pojišťovna.….…..…………...</w:t>
      </w:r>
    </w:p>
    <w:p>
      <w:pPr>
        <w:pStyle w:val="Normal"/>
        <w:spacing w:before="0" w:after="200"/>
        <w:rPr>
          <w:rFonts w:eastAsia="Calibri" w:cs="Calibri"/>
          <w:highlight w:val="white"/>
        </w:rPr>
      </w:pPr>
      <w:r>
        <w:rPr>
          <w:rFonts w:eastAsia="Calibri" w:cs="Calibri" w:ascii="Times New Roman" w:hAnsi="Times New Roman"/>
          <w:sz w:val="28"/>
          <w:szCs w:val="28"/>
          <w:shd w:fill="FFFFFF" w:val="clear"/>
        </w:rPr>
        <w:t xml:space="preserve">váha.….……..……...kg   </w:t>
        <w:tab/>
        <w:t>výška.………...…….cm</w:t>
      </w:r>
    </w:p>
    <w:p>
      <w:pPr>
        <w:pStyle w:val="Normal"/>
        <w:spacing w:before="0" w:after="200"/>
        <w:rPr>
          <w:rFonts w:eastAsia="Calibri" w:cs="Calibri"/>
          <w:highlight w:val="white"/>
        </w:rPr>
      </w:pPr>
      <w:r>
        <w:rPr>
          <w:rFonts w:eastAsia="Calibri" w:cs="Calibri"/>
          <w:highlight w:val="white"/>
        </w:rPr>
      </w:r>
    </w:p>
    <w:p>
      <w:pPr>
        <w:pStyle w:val="Normal"/>
        <w:spacing w:before="0" w:after="200"/>
        <w:rPr>
          <w:rFonts w:eastAsia="Calibri" w:cs="Calibri"/>
          <w:b/>
          <w:b/>
          <w:highlight w:val="white"/>
        </w:rPr>
      </w:pPr>
      <w:r>
        <w:rPr>
          <w:rFonts w:eastAsia="Calibri" w:cs="Calibri"/>
          <w:highlight w:val="white"/>
        </w:rPr>
        <w:tab/>
        <w:tab/>
        <w:tab/>
        <w:tab/>
        <w:tab/>
        <w:tab/>
        <w:tab/>
        <w:tab/>
        <w:tab/>
      </w:r>
      <w:r>
        <w:rPr>
          <w:rFonts w:eastAsia="Calibri" w:cs="Calibri"/>
        </w:rPr>
        <w:t xml:space="preserve">          </w:t>
      </w:r>
      <w:r>
        <w:rPr>
          <w:rFonts w:eastAsia="Calibri" w:cs="Calibri"/>
          <w:b/>
          <w:sz w:val="20"/>
          <w:szCs w:val="20"/>
        </w:rPr>
        <w:t>(správnou odpověď zakroužkujte)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zavedený kardiostimulátor („budík na srdce“)?</w:t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Měli jste v minulosti zavedený kardiostimulátor?</w:t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v těle stenty, nebo jiné kovové předměty v cévách?</w:t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kochleární (ušní) implantát, nebo neurostimulátor?</w:t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umělou srdeční chlopeň?</w:t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kloubní náhradu?</w:t>
        <w:tab/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rPr/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 xml:space="preserve">pokud ano, kdy? ……………………………………………                                                   </w:t>
      </w:r>
      <w:r>
        <w:rPr>
          <w:rFonts w:eastAsia="Calibri" w:cs="Calibri" w:ascii="Times New Roman" w:hAnsi="Times New Roman"/>
          <w:sz w:val="26"/>
          <w:szCs w:val="26"/>
        </w:rPr>
        <w:t xml:space="preserve">        </w:t>
      </w:r>
    </w:p>
    <w:p>
      <w:pPr>
        <w:pStyle w:val="Normal"/>
        <w:spacing w:before="171" w:after="171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v těle ponechán nějaký chirurgický materiál?</w:t>
        <w:tab/>
        <w:tab/>
        <w:tab/>
        <w:tab/>
        <w:tab/>
        <w:t>ANO</w:t>
        <w:tab/>
        <w:t>NE</w:t>
      </w:r>
    </w:p>
    <w:p>
      <w:pPr>
        <w:pStyle w:val="Normal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Podstoupil jste v posledních 6 týdnech nějakou operaci?</w:t>
        <w:tab/>
        <w:tab/>
        <w:tab/>
        <w:tab/>
        <w:t>ANO</w:t>
        <w:tab/>
        <w:t>NE</w:t>
      </w:r>
    </w:p>
    <w:p>
      <w:pPr>
        <w:pStyle w:val="Normal"/>
        <w:spacing w:lineRule="auto" w:line="360"/>
        <w:rPr/>
      </w:pPr>
      <w:r>
        <w:rPr>
          <w:rFonts w:eastAsia="Calibri" w:cs="Calibri" w:ascii="Times New Roman" w:hAnsi="Times New Roman"/>
          <w:sz w:val="26"/>
          <w:szCs w:val="26"/>
        </w:rPr>
        <w:t>pokud ano, jakou?………………………………………….</w:t>
      </w:r>
    </w:p>
    <w:p>
      <w:pPr>
        <w:pStyle w:val="Normal"/>
        <w:spacing w:lineRule="auto" w:line="360" w:before="0" w:after="143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implantovanou infuzní pumpu (např. pro dávkování inzulínu)?</w:t>
        <w:tab/>
        <w:tab/>
        <w:t>ANO</w:t>
        <w:tab/>
        <w:t>NE</w:t>
      </w:r>
    </w:p>
    <w:p>
      <w:pPr>
        <w:pStyle w:val="Normal"/>
        <w:spacing w:before="0" w:after="200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Víte o jakémkoliv kovovém předmětu v těle (i po úrazu, např. kovová špona)?</w:t>
        <w:tab/>
        <w:t xml:space="preserve">ANO </w:t>
        <w:tab/>
        <w:t>NE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oční protézu?</w:t>
        <w:tab/>
        <w:tab/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zubní protézu nebo snímatelnou náhradu (můstek, korunka, atd.)?</w:t>
        <w:tab/>
        <w:tab/>
        <w:t>ANO</w:t>
        <w:tab/>
        <w:t>NE</w:t>
      </w:r>
    </w:p>
    <w:p>
      <w:pPr>
        <w:pStyle w:val="Normal"/>
        <w:spacing w:before="0" w:after="200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piercing, tetování, permanentní make-up, prodloužené vlasy?</w:t>
        <w:tab/>
        <w:tab/>
        <w:tab/>
        <w:t>ANO</w:t>
        <w:tab/>
        <w:t>NE</w:t>
      </w:r>
    </w:p>
    <w:p>
      <w:pPr>
        <w:pStyle w:val="Normal"/>
        <w:spacing w:before="0" w:after="200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Léčíte se se zeleným zákalem?</w:t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Léčíte se s ledvinami?</w:t>
        <w:tab/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Jste alergický na nějaké léky nebo kontrastní látku?</w:t>
        <w:tab/>
        <w:tab/>
        <w:tab/>
        <w:tab/>
        <w:tab/>
        <w:t>ANO</w:t>
        <w:tab/>
        <w:t>NE</w:t>
      </w:r>
    </w:p>
    <w:p>
      <w:pPr>
        <w:pStyle w:val="Normal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 xml:space="preserve">pokud ano, na jaké?…………………………………………                                                   </w:t>
      </w:r>
    </w:p>
    <w:p>
      <w:pPr>
        <w:pStyle w:val="Normal"/>
        <w:rPr>
          <w:rFonts w:eastAsia="Calibri" w:cs="Calibri"/>
          <w:sz w:val="20"/>
          <w:szCs w:val="20"/>
        </w:rPr>
      </w:pPr>
      <w:r>
        <w:rPr>
          <w:rFonts w:eastAsia="Calibri" w:cs="Calibri"/>
        </w:rPr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rPr>
          <w:rFonts w:eastAsia="Calibri" w:cs="Calibri"/>
          <w:sz w:val="22"/>
        </w:rPr>
      </w:pPr>
      <w:r>
        <w:rPr>
          <w:rFonts w:eastAsia="Calibri" w:cs="Calibri"/>
          <w:sz w:val="22"/>
        </w:rPr>
      </w:r>
    </w:p>
    <w:p>
      <w:pPr>
        <w:pStyle w:val="Normal"/>
        <w:rPr>
          <w:rFonts w:ascii="Times New Roman" w:hAnsi="Times New Roman"/>
          <w:b/>
          <w:b/>
          <w:i/>
          <w:i/>
          <w:iCs/>
          <w:sz w:val="26"/>
          <w:szCs w:val="26"/>
        </w:rPr>
      </w:pPr>
      <w:r>
        <w:rPr>
          <w:rFonts w:eastAsia="Calibri" w:cs="Calibri" w:ascii="Times New Roman" w:hAnsi="Times New Roman"/>
          <w:b/>
          <w:i/>
          <w:iCs/>
          <w:sz w:val="26"/>
          <w:szCs w:val="26"/>
        </w:rPr>
        <w:t>pro ženy:</w:t>
      </w:r>
    </w:p>
    <w:p>
      <w:pPr>
        <w:pStyle w:val="Normal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Jste těhotná?</w:t>
        <w:tab/>
        <w:tab/>
        <w:tab/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Kojíte?</w:t>
        <w:tab/>
        <w:tab/>
        <w:tab/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highlight w:val="white"/>
        </w:rPr>
      </w:pPr>
      <w:r>
        <w:rPr>
          <w:rFonts w:eastAsia="Calibri" w:cs="Calibri" w:ascii="Times New Roman" w:hAnsi="Times New Roman"/>
          <w:sz w:val="26"/>
          <w:szCs w:val="26"/>
          <w:highlight w:val="white"/>
        </w:rPr>
        <w:t>Máte nitroděložní tělísko?</w:t>
        <w:tab/>
        <w:tab/>
        <w:tab/>
        <w:tab/>
        <w:tab/>
        <w:tab/>
        <w:tab/>
        <w:tab/>
        <w:tab/>
        <w:t>ANO</w:t>
        <w:tab/>
        <w:t>NE</w:t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center"/>
        <w:rPr>
          <w:rFonts w:ascii="Times New Roman" w:hAnsi="Times New Roman"/>
          <w:sz w:val="32"/>
          <w:szCs w:val="32"/>
        </w:rPr>
      </w:pPr>
      <w:r>
        <w:rPr>
          <w:rFonts w:eastAsia="Calibri" w:cs="Calibri" w:ascii="Times New Roman" w:hAnsi="Times New Roman"/>
          <w:sz w:val="32"/>
          <w:szCs w:val="32"/>
        </w:rPr>
        <w:t xml:space="preserve">POKUD JSTE NA NĚKTEROU Z OTÁZEK ODPOVĚDĚL/A  </w:t>
      </w:r>
      <w:r>
        <w:rPr>
          <w:rFonts w:eastAsia="Calibri" w:cs="Calibri" w:ascii="Times New Roman" w:hAnsi="Times New Roman"/>
          <w:b/>
          <w:bCs/>
          <w:sz w:val="32"/>
          <w:szCs w:val="32"/>
        </w:rPr>
        <w:t>ANO</w:t>
      </w:r>
      <w:r>
        <w:rPr>
          <w:rFonts w:eastAsia="Calibri" w:cs="Calibri" w:ascii="Times New Roman" w:hAnsi="Times New Roman"/>
          <w:sz w:val="32"/>
          <w:szCs w:val="32"/>
        </w:rPr>
        <w:t>, UPOZORNĚTE NA TUTO SKUTEČNOST ZDRAVOTNICKÝ PERSONÁL!!!</w:t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jc w:val="center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/>
      </w:pPr>
      <w:r>
        <w:rPr>
          <w:rFonts w:eastAsia="Calibri" w:cs="Calibri" w:ascii="Times New Roman" w:hAnsi="Times New Roman"/>
          <w:sz w:val="26"/>
          <w:szCs w:val="26"/>
        </w:rPr>
        <w:t xml:space="preserve">Prohlašuji, že jsem měl/a možnost se důkladně seznámit s průvodním textem, byl/a jsem personálem poučen, nemám žádné další dotazy a </w:t>
      </w:r>
      <w:r>
        <w:rPr>
          <w:rFonts w:eastAsia="Calibri" w:cs="Calibri" w:ascii="Times New Roman" w:hAnsi="Times New Roman"/>
          <w:sz w:val="26"/>
          <w:szCs w:val="26"/>
          <w:u w:val="single"/>
        </w:rPr>
        <w:t>souhlasím s vyšetřením i případným podáním kontrastní látky.</w:t>
      </w:r>
      <w:r>
        <w:rPr>
          <w:rFonts w:eastAsia="Calibri" w:cs="Calibri" w:ascii="Times New Roman" w:hAnsi="Times New Roman"/>
          <w:sz w:val="26"/>
          <w:szCs w:val="26"/>
        </w:rPr>
        <w:t xml:space="preserve"> V případě výskytu komplikací souhlasím, aby byly provedeny všechny další potřebné výkony nutné k záchraně mého života nebo zdraví. Všechny výše uvedené odpovědi jsou pravdivé a jsem si vědom/a rizik plynoucích z nedbalého vyplnění dotazníku.</w:t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bCs/>
        </w:rPr>
        <w:t xml:space="preserve"> ……………………………</w:t>
      </w:r>
      <w:r>
        <w:rPr>
          <w:rFonts w:eastAsia="Calibri" w:cs="Calibri" w:ascii="Times New Roman" w:hAnsi="Times New Roman"/>
          <w:b/>
          <w:bCs/>
        </w:rPr>
        <w:t>..</w:t>
        <w:tab/>
        <w:tab/>
        <w:t xml:space="preserve">    </w:t>
        <w:tab/>
        <w:tab/>
        <w:t xml:space="preserve">    ………………………………………………..</w:t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ab/>
        <w:t xml:space="preserve">    </w:t>
      </w:r>
      <w:r>
        <w:rPr>
          <w:rFonts w:eastAsia="Calibri" w:cs="Calibri" w:ascii="Times New Roman" w:hAnsi="Times New Roman"/>
          <w:b/>
          <w:bCs/>
        </w:rPr>
        <w:t>Datum</w:t>
      </w:r>
      <w:r>
        <w:rPr>
          <w:rFonts w:eastAsia="Calibri" w:cs="Calibri" w:ascii="Times New Roman" w:hAnsi="Times New Roman"/>
        </w:rPr>
        <w:t xml:space="preserve">  </w:t>
        <w:tab/>
        <w:tab/>
        <w:tab/>
        <w:tab/>
        <w:tab/>
        <w:t xml:space="preserve">    </w:t>
        <w:tab/>
        <w:t xml:space="preserve">             </w:t>
      </w:r>
      <w:r>
        <w:rPr>
          <w:rFonts w:eastAsia="Calibri" w:cs="Calibri" w:ascii="Times New Roman" w:hAnsi="Times New Roman"/>
          <w:b/>
          <w:bCs/>
        </w:rPr>
        <w:t xml:space="preserve">Podpis pacienta/tky </w:t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ab/>
        <w:tab/>
        <w:tab/>
        <w:tab/>
        <w:tab/>
        <w:tab/>
        <w:t xml:space="preserve">                </w:t>
        <w:tab/>
        <w:tab/>
        <w:t xml:space="preserve"> (zákonného zástupce)</w:t>
      </w:r>
    </w:p>
    <w:p>
      <w:pPr>
        <w:pStyle w:val="Normal"/>
        <w:spacing w:before="0" w:after="29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440" w:top="2827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5093970</wp:posOffset>
          </wp:positionH>
          <wp:positionV relativeFrom="paragraph">
            <wp:posOffset>-233045</wp:posOffset>
          </wp:positionV>
          <wp:extent cx="1412240" cy="715010"/>
          <wp:effectExtent l="0" t="0" r="0" b="0"/>
          <wp:wrapSquare wrapText="largest"/>
          <wp:docPr id="1" name="Obrázek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-204470</wp:posOffset>
          </wp:positionH>
          <wp:positionV relativeFrom="paragraph">
            <wp:posOffset>-300990</wp:posOffset>
          </wp:positionV>
          <wp:extent cx="1240790" cy="794385"/>
          <wp:effectExtent l="0" t="0" r="0" b="0"/>
          <wp:wrapSquare wrapText="largest"/>
          <wp:docPr id="2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V</w:t>
    </w:r>
    <w:r>
      <w:rPr/>
      <w:t>ojenská nemocnice Olomouc</w:t>
    </w:r>
  </w:p>
  <w:p>
    <w:pPr>
      <w:pStyle w:val="Zhlav"/>
      <w:jc w:val="center"/>
      <w:rPr/>
    </w:pPr>
    <w:r>
      <w:rPr/>
      <w:t>Sušilovo nám. 5, 779 00 Olomouc</w:t>
    </w:r>
  </w:p>
  <w:p>
    <w:pPr>
      <w:pStyle w:val="Zhlav"/>
      <w:jc w:val="center"/>
      <w:rPr/>
    </w:pPr>
    <w:r>
      <w:rPr/>
      <w:t xml:space="preserve">Tel.: 973 201 111, fax: 585 222 486, e mail: </w:t>
    </w:r>
    <w:r>
      <w:rPr>
        <w:u w:val="single"/>
      </w:rPr>
      <w:t>vnol@vnol.cz</w:t>
    </w:r>
  </w:p>
  <w:p>
    <w:pPr>
      <w:pStyle w:val="Zhlav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patChar" w:customStyle="1">
    <w:name w:val="Zápatí Char"/>
    <w:basedOn w:val="DefaultParagraphFont"/>
    <w:link w:val="Zpat"/>
    <w:uiPriority w:val="99"/>
    <w:qFormat/>
    <w:rsid w:val="00831203"/>
    <w:rPr>
      <w:color w:val="00000A"/>
      <w:sz w:val="24"/>
      <w:szCs w:val="21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hlav">
    <w:name w:val="Header"/>
    <w:basedOn w:val="Normal"/>
    <w:pPr/>
    <w:rPr/>
  </w:style>
  <w:style w:type="paragraph" w:styleId="Obsahtabulky" w:customStyle="1">
    <w:name w:val="Obsah tabulky"/>
    <w:basedOn w:val="Normal"/>
    <w:qFormat/>
    <w:pPr/>
    <w:rPr/>
  </w:style>
  <w:style w:type="paragraph" w:styleId="Nadpistabulky" w:customStyle="1">
    <w:name w:val="Nadpis tabulky"/>
    <w:basedOn w:val="Obsahtabulky"/>
    <w:qFormat/>
    <w:pPr/>
    <w:rPr/>
  </w:style>
  <w:style w:type="paragraph" w:styleId="Zpat">
    <w:name w:val="Footer"/>
    <w:basedOn w:val="Normal"/>
    <w:link w:val="ZpatChar"/>
    <w:uiPriority w:val="99"/>
    <w:unhideWhenUsed/>
    <w:rsid w:val="00831203"/>
    <w:pPr>
      <w:tabs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7F6A5E93</Template>
  <TotalTime>154</TotalTime>
  <Application>LibreOffice/5.1.2.2$Windows_x86 LibreOffice_project/d3bf12ecb743fc0d20e0be0c58ca359301eb705f</Application>
  <Pages>3</Pages>
  <Words>607</Words>
  <CharactersWithSpaces>3584</CharactersWithSpaces>
  <Paragraphs>8</Paragraphs>
  <Company>VN Olomouc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2017-06-07T13:24:00Z</dcterms:created>
  <dc:creator/>
  <dc:description/>
  <dc:language>cs-CZ</dc:language>
  <cp:lastModifiedBy>Korčáková Iveta (01083)</cp:lastModifiedBy>
  <dcterms:modified xsi:type="dcterms:W3CDTF">2017-09-06T05:24:00Z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VN Olomouc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